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4B" w:rsidRPr="004517CD" w:rsidRDefault="004517CD" w:rsidP="004517C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517CD">
        <w:rPr>
          <w:rFonts w:ascii="Times New Roman" w:hAnsi="Times New Roman" w:cs="Times New Roman"/>
          <w:b/>
          <w:sz w:val="28"/>
        </w:rPr>
        <w:t>Аналитическая справка</w:t>
      </w:r>
    </w:p>
    <w:p w:rsidR="004517CD" w:rsidRPr="004517CD" w:rsidRDefault="004517CD" w:rsidP="004517C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517CD">
        <w:rPr>
          <w:rFonts w:ascii="Times New Roman" w:hAnsi="Times New Roman" w:cs="Times New Roman"/>
          <w:b/>
          <w:sz w:val="28"/>
        </w:rPr>
        <w:t>о результатах итогового собеседования по русскому языку</w:t>
      </w:r>
    </w:p>
    <w:p w:rsidR="004517CD" w:rsidRDefault="004517CD" w:rsidP="004517C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517CD">
        <w:rPr>
          <w:rFonts w:ascii="Times New Roman" w:hAnsi="Times New Roman" w:cs="Times New Roman"/>
          <w:b/>
          <w:sz w:val="28"/>
        </w:rPr>
        <w:t>в 9 классах в 2022 году</w:t>
      </w:r>
    </w:p>
    <w:p w:rsidR="00536527" w:rsidRDefault="004517CD" w:rsidP="004517C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 февраля 2022 года </w:t>
      </w:r>
      <w:r w:rsidR="006528E9">
        <w:rPr>
          <w:rFonts w:ascii="Times New Roman" w:hAnsi="Times New Roman" w:cs="Times New Roman"/>
          <w:sz w:val="24"/>
        </w:rPr>
        <w:t>на территории МР «</w:t>
      </w:r>
      <w:proofErr w:type="spellStart"/>
      <w:r w:rsidR="006528E9">
        <w:rPr>
          <w:rFonts w:ascii="Times New Roman" w:hAnsi="Times New Roman" w:cs="Times New Roman"/>
          <w:sz w:val="24"/>
        </w:rPr>
        <w:t>Цунтинский</w:t>
      </w:r>
      <w:proofErr w:type="spellEnd"/>
      <w:r w:rsidR="006528E9">
        <w:rPr>
          <w:rFonts w:ascii="Times New Roman" w:hAnsi="Times New Roman" w:cs="Times New Roman"/>
          <w:sz w:val="24"/>
        </w:rPr>
        <w:t xml:space="preserve"> район» в штатном режиме прошло</w:t>
      </w:r>
      <w:r>
        <w:rPr>
          <w:rFonts w:ascii="Times New Roman" w:hAnsi="Times New Roman" w:cs="Times New Roman"/>
          <w:sz w:val="24"/>
        </w:rPr>
        <w:t xml:space="preserve"> итоговое собеседование по русскому языку, в котором приняли участие </w:t>
      </w:r>
      <w:r w:rsidR="00536527">
        <w:rPr>
          <w:rFonts w:ascii="Times New Roman" w:hAnsi="Times New Roman" w:cs="Times New Roman"/>
          <w:sz w:val="24"/>
        </w:rPr>
        <w:t>139</w:t>
      </w:r>
      <w:r>
        <w:rPr>
          <w:rFonts w:ascii="Times New Roman" w:hAnsi="Times New Roman" w:cs="Times New Roman"/>
          <w:sz w:val="24"/>
        </w:rPr>
        <w:t>(</w:t>
      </w:r>
      <w:r w:rsidR="00536527">
        <w:rPr>
          <w:rFonts w:ascii="Times New Roman" w:hAnsi="Times New Roman" w:cs="Times New Roman"/>
          <w:sz w:val="24"/>
        </w:rPr>
        <w:t>100</w:t>
      </w:r>
      <w:r>
        <w:rPr>
          <w:rFonts w:ascii="Times New Roman" w:hAnsi="Times New Roman" w:cs="Times New Roman"/>
          <w:sz w:val="24"/>
        </w:rPr>
        <w:t xml:space="preserve">%) учащихся 9-х классов из </w:t>
      </w:r>
      <w:r w:rsidR="00536527">
        <w:rPr>
          <w:rFonts w:ascii="Times New Roman" w:hAnsi="Times New Roman" w:cs="Times New Roman"/>
          <w:sz w:val="24"/>
        </w:rPr>
        <w:t>139</w:t>
      </w:r>
      <w:r>
        <w:rPr>
          <w:rFonts w:ascii="Times New Roman" w:hAnsi="Times New Roman" w:cs="Times New Roman"/>
          <w:sz w:val="24"/>
        </w:rPr>
        <w:t xml:space="preserve"> обучающихся, </w:t>
      </w:r>
      <w:r w:rsidR="006528E9">
        <w:rPr>
          <w:rFonts w:ascii="Times New Roman" w:hAnsi="Times New Roman" w:cs="Times New Roman"/>
          <w:sz w:val="24"/>
        </w:rPr>
        <w:t xml:space="preserve">зарегистрированных в РИС ГИА-9 (в том числе ___ с ОВЗ) </w:t>
      </w:r>
      <w:r>
        <w:rPr>
          <w:rFonts w:ascii="Times New Roman" w:hAnsi="Times New Roman" w:cs="Times New Roman"/>
          <w:sz w:val="24"/>
        </w:rPr>
        <w:t xml:space="preserve"> В результате </w:t>
      </w:r>
      <w:r w:rsidR="00536527">
        <w:rPr>
          <w:rFonts w:ascii="Times New Roman" w:hAnsi="Times New Roman" w:cs="Times New Roman"/>
          <w:sz w:val="24"/>
        </w:rPr>
        <w:t>все</w:t>
      </w:r>
      <w:r>
        <w:rPr>
          <w:rFonts w:ascii="Times New Roman" w:hAnsi="Times New Roman" w:cs="Times New Roman"/>
          <w:sz w:val="24"/>
        </w:rPr>
        <w:t xml:space="preserve"> </w:t>
      </w:r>
      <w:r w:rsidR="00536527">
        <w:rPr>
          <w:rFonts w:ascii="Times New Roman" w:hAnsi="Times New Roman" w:cs="Times New Roman"/>
          <w:sz w:val="24"/>
        </w:rPr>
        <w:t>учащиеся</w:t>
      </w:r>
      <w:r>
        <w:rPr>
          <w:rFonts w:ascii="Times New Roman" w:hAnsi="Times New Roman" w:cs="Times New Roman"/>
          <w:sz w:val="24"/>
        </w:rPr>
        <w:t xml:space="preserve"> (</w:t>
      </w:r>
      <w:r w:rsidR="00536527">
        <w:rPr>
          <w:rFonts w:ascii="Times New Roman" w:hAnsi="Times New Roman" w:cs="Times New Roman"/>
          <w:sz w:val="24"/>
        </w:rPr>
        <w:t>100%) получили «зачет».</w:t>
      </w:r>
    </w:p>
    <w:p w:rsidR="00BE1775" w:rsidRDefault="00BE1775" w:rsidP="004517C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Форма протокола содержит 19 критериев. За работу ученик может получить максимум 20 баллов. Минимум для зачета составляет 10 баллов. Максимум получили </w:t>
      </w:r>
      <w:r w:rsidR="00536527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2 человека (7%).</w:t>
      </w:r>
    </w:p>
    <w:p w:rsidR="00BE1775" w:rsidRDefault="00BE1775" w:rsidP="004517C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Ученики устно выполняли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 (цитаты из текста), монологическое высказывание по одной из выбранных тем и диалог с экзаменатором-собеседником. На выполнение работы каждому участнику отводилось в среднем 15 минут. Велась аудиозапись ответов участников итогового собеседования.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«зачет/незачет».</w:t>
      </w:r>
    </w:p>
    <w:p w:rsidR="00BE1775" w:rsidRDefault="00BE1775" w:rsidP="004517C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Для проведения итогового собеседования были подготовлены  аудитории, пров</w:t>
      </w:r>
      <w:r w:rsidR="00BF6456">
        <w:rPr>
          <w:rFonts w:ascii="Times New Roman" w:hAnsi="Times New Roman" w:cs="Times New Roman"/>
          <w:sz w:val="24"/>
        </w:rPr>
        <w:t>одилось</w:t>
      </w:r>
      <w:r>
        <w:rPr>
          <w:rFonts w:ascii="Times New Roman" w:hAnsi="Times New Roman" w:cs="Times New Roman"/>
          <w:sz w:val="24"/>
        </w:rPr>
        <w:t xml:space="preserve"> обучение экзаменато</w:t>
      </w:r>
      <w:r w:rsidR="00BF6456">
        <w:rPr>
          <w:rFonts w:ascii="Times New Roman" w:hAnsi="Times New Roman" w:cs="Times New Roman"/>
          <w:sz w:val="24"/>
        </w:rPr>
        <w:t xml:space="preserve">ров-собеседников   </w:t>
      </w:r>
      <w:r>
        <w:rPr>
          <w:rFonts w:ascii="Times New Roman" w:hAnsi="Times New Roman" w:cs="Times New Roman"/>
          <w:sz w:val="24"/>
        </w:rPr>
        <w:t>и экспертов-учите</w:t>
      </w:r>
      <w:r w:rsidR="00BF6456">
        <w:rPr>
          <w:rFonts w:ascii="Times New Roman" w:hAnsi="Times New Roman" w:cs="Times New Roman"/>
          <w:sz w:val="24"/>
        </w:rPr>
        <w:t>лей русского языка и литературы.</w:t>
      </w:r>
    </w:p>
    <w:p w:rsidR="00BE1775" w:rsidRDefault="00BE1775" w:rsidP="00BE177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Анализ результатов итогового собеседования по русскому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BE1775" w:rsidTr="00BE1775">
        <w:tc>
          <w:tcPr>
            <w:tcW w:w="1595" w:type="dxa"/>
            <w:vMerge w:val="restart"/>
            <w:vAlign w:val="center"/>
          </w:tcPr>
          <w:p w:rsidR="00BE1775" w:rsidRPr="00BE1775" w:rsidRDefault="00BE1775" w:rsidP="00BE1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1775">
              <w:rPr>
                <w:rFonts w:ascii="Times New Roman" w:hAnsi="Times New Roman" w:cs="Times New Roman"/>
                <w:b/>
                <w:sz w:val="24"/>
              </w:rPr>
              <w:t>Задание</w:t>
            </w:r>
          </w:p>
        </w:tc>
        <w:tc>
          <w:tcPr>
            <w:tcW w:w="1595" w:type="dxa"/>
            <w:vMerge w:val="restart"/>
            <w:vAlign w:val="center"/>
          </w:tcPr>
          <w:p w:rsidR="00BE1775" w:rsidRPr="00BE1775" w:rsidRDefault="00BE1775" w:rsidP="00BE1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1775">
              <w:rPr>
                <w:rFonts w:ascii="Times New Roman" w:hAnsi="Times New Roman" w:cs="Times New Roman"/>
                <w:b/>
                <w:sz w:val="24"/>
              </w:rPr>
              <w:t>Критерии</w:t>
            </w:r>
          </w:p>
        </w:tc>
        <w:tc>
          <w:tcPr>
            <w:tcW w:w="3190" w:type="dxa"/>
            <w:gridSpan w:val="2"/>
            <w:vAlign w:val="center"/>
          </w:tcPr>
          <w:p w:rsidR="00BE1775" w:rsidRPr="00BE1775" w:rsidRDefault="00BE1775" w:rsidP="00BE1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1775">
              <w:rPr>
                <w:rFonts w:ascii="Times New Roman" w:hAnsi="Times New Roman" w:cs="Times New Roman"/>
                <w:b/>
                <w:sz w:val="24"/>
              </w:rPr>
              <w:t>Участники, получившие максимум баллов</w:t>
            </w:r>
          </w:p>
        </w:tc>
        <w:tc>
          <w:tcPr>
            <w:tcW w:w="3191" w:type="dxa"/>
            <w:gridSpan w:val="2"/>
            <w:vAlign w:val="center"/>
          </w:tcPr>
          <w:p w:rsidR="00BE1775" w:rsidRPr="00BE1775" w:rsidRDefault="00BE1775" w:rsidP="00BE1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1775">
              <w:rPr>
                <w:rFonts w:ascii="Times New Roman" w:hAnsi="Times New Roman" w:cs="Times New Roman"/>
                <w:b/>
                <w:sz w:val="24"/>
              </w:rPr>
              <w:t>Участники, получившие 0 баллов</w:t>
            </w:r>
          </w:p>
        </w:tc>
      </w:tr>
      <w:tr w:rsidR="00BE1775" w:rsidTr="00BE1775">
        <w:tc>
          <w:tcPr>
            <w:tcW w:w="1595" w:type="dxa"/>
            <w:vMerge/>
            <w:vAlign w:val="center"/>
          </w:tcPr>
          <w:p w:rsidR="00BE1775" w:rsidRPr="00BE1775" w:rsidRDefault="00BE1775" w:rsidP="00BE1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95" w:type="dxa"/>
            <w:vMerge/>
            <w:vAlign w:val="center"/>
          </w:tcPr>
          <w:p w:rsidR="00BE1775" w:rsidRPr="00BE1775" w:rsidRDefault="00BE1775" w:rsidP="00BE1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95" w:type="dxa"/>
            <w:vAlign w:val="center"/>
          </w:tcPr>
          <w:p w:rsidR="00BE1775" w:rsidRPr="00BE1775" w:rsidRDefault="00BE1775" w:rsidP="00BE1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1775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</w:p>
        </w:tc>
        <w:tc>
          <w:tcPr>
            <w:tcW w:w="1595" w:type="dxa"/>
            <w:vAlign w:val="center"/>
          </w:tcPr>
          <w:p w:rsidR="00BE1775" w:rsidRPr="00BE1775" w:rsidRDefault="00BE1775" w:rsidP="00BE1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1775">
              <w:rPr>
                <w:rFonts w:ascii="Times New Roman" w:hAnsi="Times New Roman" w:cs="Times New Roman"/>
                <w:b/>
                <w:sz w:val="24"/>
              </w:rPr>
              <w:t>Процент</w:t>
            </w:r>
          </w:p>
        </w:tc>
        <w:tc>
          <w:tcPr>
            <w:tcW w:w="1595" w:type="dxa"/>
            <w:vAlign w:val="center"/>
          </w:tcPr>
          <w:p w:rsidR="00BE1775" w:rsidRPr="00BE1775" w:rsidRDefault="00BE1775" w:rsidP="00BE1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1775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</w:p>
        </w:tc>
        <w:tc>
          <w:tcPr>
            <w:tcW w:w="1596" w:type="dxa"/>
            <w:vAlign w:val="center"/>
          </w:tcPr>
          <w:p w:rsidR="00BE1775" w:rsidRPr="00BE1775" w:rsidRDefault="00BE1775" w:rsidP="00BE1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1775">
              <w:rPr>
                <w:rFonts w:ascii="Times New Roman" w:hAnsi="Times New Roman" w:cs="Times New Roman"/>
                <w:b/>
                <w:sz w:val="24"/>
              </w:rPr>
              <w:t>Процент</w:t>
            </w:r>
          </w:p>
        </w:tc>
      </w:tr>
      <w:tr w:rsidR="008D7272" w:rsidTr="008D7272">
        <w:tc>
          <w:tcPr>
            <w:tcW w:w="1595" w:type="dxa"/>
            <w:vMerge w:val="restart"/>
            <w:vAlign w:val="center"/>
          </w:tcPr>
          <w:p w:rsidR="008D7272" w:rsidRDefault="008D7272" w:rsidP="008D72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ИЧ</w:t>
            </w: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76%</w:t>
            </w: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96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24%</w:t>
            </w:r>
          </w:p>
        </w:tc>
      </w:tr>
      <w:tr w:rsidR="008D7272" w:rsidTr="008D7272">
        <w:tc>
          <w:tcPr>
            <w:tcW w:w="1595" w:type="dxa"/>
            <w:vMerge/>
            <w:vAlign w:val="center"/>
          </w:tcPr>
          <w:p w:rsidR="008D7272" w:rsidRDefault="008D7272" w:rsidP="008D72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ТЧ</w:t>
            </w: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69%</w:t>
            </w: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96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31%</w:t>
            </w:r>
          </w:p>
        </w:tc>
      </w:tr>
      <w:tr w:rsidR="008D7272" w:rsidTr="008D7272">
        <w:tc>
          <w:tcPr>
            <w:tcW w:w="1595" w:type="dxa"/>
            <w:vMerge w:val="restart"/>
            <w:vAlign w:val="center"/>
          </w:tcPr>
          <w:p w:rsidR="008D7272" w:rsidRDefault="008D7272" w:rsidP="008D72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34,5%</w:t>
            </w: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96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31%</w:t>
            </w:r>
          </w:p>
        </w:tc>
      </w:tr>
      <w:tr w:rsidR="008D7272" w:rsidTr="008D7272">
        <w:tc>
          <w:tcPr>
            <w:tcW w:w="1595" w:type="dxa"/>
            <w:vMerge/>
            <w:vAlign w:val="center"/>
          </w:tcPr>
          <w:p w:rsidR="008D7272" w:rsidRDefault="008D7272" w:rsidP="008D72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31%</w:t>
            </w: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596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69%</w:t>
            </w:r>
          </w:p>
        </w:tc>
      </w:tr>
      <w:tr w:rsidR="008D7272" w:rsidTr="008D7272">
        <w:tc>
          <w:tcPr>
            <w:tcW w:w="1595" w:type="dxa"/>
            <w:vMerge/>
            <w:vAlign w:val="center"/>
          </w:tcPr>
          <w:p w:rsidR="008D7272" w:rsidRDefault="008D7272" w:rsidP="008D72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П3</w:t>
            </w: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45%</w:t>
            </w: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596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55%</w:t>
            </w:r>
          </w:p>
        </w:tc>
      </w:tr>
      <w:tr w:rsidR="008D7272" w:rsidTr="008D7272">
        <w:tc>
          <w:tcPr>
            <w:tcW w:w="1595" w:type="dxa"/>
            <w:vMerge/>
            <w:vAlign w:val="center"/>
          </w:tcPr>
          <w:p w:rsidR="008D7272" w:rsidRDefault="008D7272" w:rsidP="008D72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4</w:t>
            </w:r>
            <w:proofErr w:type="gramEnd"/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45%</w:t>
            </w: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596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55%</w:t>
            </w:r>
          </w:p>
        </w:tc>
      </w:tr>
      <w:tr w:rsidR="008D7272" w:rsidTr="008D7272">
        <w:tc>
          <w:tcPr>
            <w:tcW w:w="1595" w:type="dxa"/>
            <w:vMerge w:val="restart"/>
            <w:vAlign w:val="center"/>
          </w:tcPr>
          <w:p w:rsidR="008D7272" w:rsidRDefault="008D7272" w:rsidP="008D72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38%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596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62%</w:t>
            </w:r>
          </w:p>
        </w:tc>
      </w:tr>
      <w:tr w:rsidR="008D7272" w:rsidTr="008D7272">
        <w:tc>
          <w:tcPr>
            <w:tcW w:w="1595" w:type="dxa"/>
            <w:vMerge/>
            <w:vAlign w:val="center"/>
          </w:tcPr>
          <w:p w:rsidR="008D7272" w:rsidRDefault="008D7272" w:rsidP="008D72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52%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596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48%</w:t>
            </w:r>
          </w:p>
        </w:tc>
      </w:tr>
      <w:tr w:rsidR="008D7272" w:rsidTr="008D7272">
        <w:tc>
          <w:tcPr>
            <w:tcW w:w="1595" w:type="dxa"/>
            <w:vMerge/>
            <w:vAlign w:val="center"/>
          </w:tcPr>
          <w:p w:rsidR="008D7272" w:rsidRDefault="008D7272" w:rsidP="008D72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72%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96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28%</w:t>
            </w:r>
          </w:p>
        </w:tc>
      </w:tr>
      <w:tr w:rsidR="008D7272" w:rsidTr="008D7272">
        <w:tc>
          <w:tcPr>
            <w:tcW w:w="1595" w:type="dxa"/>
            <w:vMerge/>
            <w:vAlign w:val="center"/>
          </w:tcPr>
          <w:p w:rsidR="008D7272" w:rsidRDefault="008D7272" w:rsidP="008D72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Иск.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45%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596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55%</w:t>
            </w:r>
          </w:p>
        </w:tc>
      </w:tr>
      <w:tr w:rsidR="008D7272" w:rsidTr="008D7272">
        <w:tc>
          <w:tcPr>
            <w:tcW w:w="1595" w:type="dxa"/>
            <w:vMerge w:val="restart"/>
            <w:vAlign w:val="center"/>
          </w:tcPr>
          <w:p w:rsidR="008D7272" w:rsidRDefault="008D7272" w:rsidP="008D72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83%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96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17%</w:t>
            </w:r>
          </w:p>
        </w:tc>
      </w:tr>
      <w:tr w:rsidR="008D7272" w:rsidTr="008D7272">
        <w:tc>
          <w:tcPr>
            <w:tcW w:w="1595" w:type="dxa"/>
            <w:vMerge/>
            <w:vAlign w:val="center"/>
          </w:tcPr>
          <w:p w:rsidR="008D7272" w:rsidRDefault="008D7272" w:rsidP="008D72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69%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96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31%</w:t>
            </w:r>
          </w:p>
        </w:tc>
      </w:tr>
      <w:tr w:rsidR="008D7272" w:rsidTr="008D7272">
        <w:tc>
          <w:tcPr>
            <w:tcW w:w="1595" w:type="dxa"/>
            <w:vMerge/>
            <w:vAlign w:val="center"/>
          </w:tcPr>
          <w:p w:rsidR="008D7272" w:rsidRDefault="008D7272" w:rsidP="008D72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М3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52%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596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48%</w:t>
            </w:r>
          </w:p>
        </w:tc>
      </w:tr>
      <w:tr w:rsidR="008D7272" w:rsidTr="008D7272">
        <w:tc>
          <w:tcPr>
            <w:tcW w:w="1595" w:type="dxa"/>
            <w:vMerge w:val="restart"/>
            <w:vAlign w:val="center"/>
          </w:tcPr>
          <w:p w:rsidR="008D7272" w:rsidRDefault="008D7272" w:rsidP="008D72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79%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96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21%</w:t>
            </w:r>
          </w:p>
        </w:tc>
      </w:tr>
      <w:tr w:rsidR="008D7272" w:rsidTr="008D7272">
        <w:tc>
          <w:tcPr>
            <w:tcW w:w="1595" w:type="dxa"/>
            <w:vMerge/>
            <w:vAlign w:val="center"/>
          </w:tcPr>
          <w:p w:rsidR="008D7272" w:rsidRDefault="008D7272" w:rsidP="008D72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72%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96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28%</w:t>
            </w:r>
          </w:p>
        </w:tc>
      </w:tr>
      <w:tr w:rsidR="008D7272" w:rsidTr="008D7272">
        <w:tc>
          <w:tcPr>
            <w:tcW w:w="1595" w:type="dxa"/>
            <w:vMerge w:val="restart"/>
            <w:vAlign w:val="center"/>
          </w:tcPr>
          <w:p w:rsidR="008D7272" w:rsidRDefault="008D7272" w:rsidP="008D72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45%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596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55%</w:t>
            </w:r>
          </w:p>
        </w:tc>
      </w:tr>
      <w:tr w:rsidR="008D7272" w:rsidTr="00BE1775">
        <w:tc>
          <w:tcPr>
            <w:tcW w:w="1595" w:type="dxa"/>
            <w:vMerge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86%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96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14%</w:t>
            </w:r>
          </w:p>
        </w:tc>
      </w:tr>
      <w:tr w:rsidR="008D7272" w:rsidTr="00BE1775">
        <w:tc>
          <w:tcPr>
            <w:tcW w:w="1595" w:type="dxa"/>
            <w:vMerge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48%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596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52%</w:t>
            </w:r>
          </w:p>
        </w:tc>
      </w:tr>
      <w:tr w:rsidR="008D7272" w:rsidTr="00BE1775">
        <w:tc>
          <w:tcPr>
            <w:tcW w:w="1595" w:type="dxa"/>
            <w:vMerge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8D7272" w:rsidRDefault="008D7272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14%</w:t>
            </w:r>
          </w:p>
        </w:tc>
        <w:tc>
          <w:tcPr>
            <w:tcW w:w="1595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596" w:type="dxa"/>
          </w:tcPr>
          <w:p w:rsidR="008D7272" w:rsidRDefault="00A62B98" w:rsidP="00BE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86%</w:t>
            </w:r>
          </w:p>
        </w:tc>
      </w:tr>
    </w:tbl>
    <w:p w:rsidR="00BE1775" w:rsidRDefault="008D7272" w:rsidP="008D72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*Во втором задании </w:t>
      </w:r>
      <w:r w:rsidR="00BF645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0 человек (</w:t>
      </w:r>
      <w:r w:rsidR="00BF6456">
        <w:rPr>
          <w:rFonts w:ascii="Times New Roman" w:hAnsi="Times New Roman" w:cs="Times New Roman"/>
          <w:sz w:val="24"/>
        </w:rPr>
        <w:t>28</w:t>
      </w:r>
      <w:r>
        <w:rPr>
          <w:rFonts w:ascii="Times New Roman" w:hAnsi="Times New Roman" w:cs="Times New Roman"/>
          <w:sz w:val="24"/>
        </w:rPr>
        <w:t>,</w:t>
      </w:r>
      <w:r w:rsidR="00BF6456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%) выполнили частично первый критерий и получили 1 балл вместо 2-х.</w:t>
      </w:r>
    </w:p>
    <w:p w:rsidR="0027052C" w:rsidRDefault="0027052C" w:rsidP="008D72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1. Итоговое собеседование прошло организованно. Нарушений не выявлено, сбоев техники не возникло.</w:t>
      </w:r>
    </w:p>
    <w:p w:rsidR="0027052C" w:rsidRDefault="0027052C" w:rsidP="008D72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BF6456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чащихся справились с заданиями итогового собеседования:</w:t>
      </w:r>
    </w:p>
    <w:p w:rsidR="0027052C" w:rsidRDefault="0027052C" w:rsidP="008D72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 76% учащихся интонация соответствовала пунктуационному оформлению;</w:t>
      </w:r>
    </w:p>
    <w:p w:rsidR="0027052C" w:rsidRDefault="0027052C" w:rsidP="008D72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 69% учащихся темп чтения соответствовал коммуникативной задаче;</w:t>
      </w:r>
    </w:p>
    <w:p w:rsidR="0027052C" w:rsidRDefault="0027052C" w:rsidP="008D72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- 45% учащихся смогли включить высказывание в текст во время пересказа уместно и логично;</w:t>
      </w:r>
    </w:p>
    <w:p w:rsidR="0027052C" w:rsidRDefault="0027052C" w:rsidP="008D72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 31% учащихся не было фактических ошибок, связанных с пониманием текста;</w:t>
      </w:r>
    </w:p>
    <w:p w:rsidR="0027052C" w:rsidRDefault="0027052C" w:rsidP="008D72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45% учащихся прочитали и пересказали текст без искажения слов;</w:t>
      </w:r>
    </w:p>
    <w:p w:rsidR="0027052C" w:rsidRDefault="00D1617A" w:rsidP="008D72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 52% учащихся монологическое 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нарушена;</w:t>
      </w:r>
    </w:p>
    <w:p w:rsidR="00D1617A" w:rsidRDefault="00D1617A" w:rsidP="008D72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 14% учащихся при выполнении 3 и 4 заданий (монолог и диалог) речь в целом отличалась богатством и точностью словаря, использовались разнообразные синтаксические конструкции.</w:t>
      </w:r>
    </w:p>
    <w:p w:rsidR="00AB7C28" w:rsidRDefault="00BF6456" w:rsidP="008D72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AB7C28">
        <w:rPr>
          <w:rFonts w:ascii="Times New Roman" w:hAnsi="Times New Roman" w:cs="Times New Roman"/>
          <w:sz w:val="24"/>
        </w:rPr>
        <w:t>. Анализ результатов итогового собеседования позволил выявить типичные ошибки учащихся 9 классов. Наибольший процент ошибок участники совершили:</w:t>
      </w:r>
    </w:p>
    <w:p w:rsidR="00AB7C28" w:rsidRDefault="00AB7C28" w:rsidP="008D72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при пересказе текста (неверное понимание текста) – </w:t>
      </w:r>
      <w:r w:rsidR="00BF645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9%;</w:t>
      </w:r>
    </w:p>
    <w:p w:rsidR="00AB7C28" w:rsidRDefault="00AB7C28" w:rsidP="008D72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при соблюдении грамматических норм – </w:t>
      </w:r>
      <w:r w:rsidR="00BF6456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2%;</w:t>
      </w:r>
    </w:p>
    <w:p w:rsidR="00AB7C28" w:rsidRDefault="00AB7C28" w:rsidP="008D72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 соблюдении речевых норм – 55%;</w:t>
      </w:r>
    </w:p>
    <w:p w:rsidR="00AB7C28" w:rsidRDefault="00AB7C28" w:rsidP="008D72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Особого внимания заслуживает общее развитие устной речи учащихся: </w:t>
      </w:r>
      <w:r w:rsidR="00BF645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6% участников отличаются бедностью и неточностью словарного запаса, зачастую в речи используются однотипные синтаксические конструкции.</w:t>
      </w:r>
    </w:p>
    <w:p w:rsidR="00AB7C28" w:rsidRPr="00AB7C28" w:rsidRDefault="00AB7C28" w:rsidP="008D727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B7C28">
        <w:rPr>
          <w:rFonts w:ascii="Times New Roman" w:hAnsi="Times New Roman" w:cs="Times New Roman"/>
          <w:b/>
          <w:sz w:val="24"/>
        </w:rPr>
        <w:t>Выводы:</w:t>
      </w:r>
    </w:p>
    <w:p w:rsidR="00AB7C28" w:rsidRDefault="00AB7C28" w:rsidP="00AB7C2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Уровень организации и проведения итогового собеседования по русскому языку в 9 классах высокий.</w:t>
      </w:r>
    </w:p>
    <w:p w:rsidR="00AB7C28" w:rsidRDefault="00AB7C28" w:rsidP="00AB7C2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Уровень результатов итогового собеседования по русскому языку в 9-х классах удовлетворительный.</w:t>
      </w:r>
    </w:p>
    <w:p w:rsidR="00AB7C28" w:rsidRDefault="00AB7C28" w:rsidP="00AB7C28">
      <w:pPr>
        <w:spacing w:after="0"/>
        <w:ind w:left="709"/>
        <w:jc w:val="both"/>
        <w:rPr>
          <w:rFonts w:ascii="Times New Roman" w:hAnsi="Times New Roman" w:cs="Times New Roman"/>
          <w:b/>
          <w:sz w:val="24"/>
        </w:rPr>
      </w:pPr>
      <w:r w:rsidRPr="00AB7C28">
        <w:rPr>
          <w:rFonts w:ascii="Times New Roman" w:hAnsi="Times New Roman" w:cs="Times New Roman"/>
          <w:b/>
          <w:sz w:val="24"/>
        </w:rPr>
        <w:t>Рекомендации:</w:t>
      </w:r>
    </w:p>
    <w:p w:rsidR="00AB7C28" w:rsidRDefault="00AB7C28" w:rsidP="00AB7C2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Классному руководителю 9-го класса </w:t>
      </w:r>
      <w:proofErr w:type="spellStart"/>
      <w:r>
        <w:rPr>
          <w:rFonts w:ascii="Times New Roman" w:hAnsi="Times New Roman" w:cs="Times New Roman"/>
          <w:sz w:val="24"/>
        </w:rPr>
        <w:t>Чукиной</w:t>
      </w:r>
      <w:proofErr w:type="spellEnd"/>
      <w:r>
        <w:rPr>
          <w:rFonts w:ascii="Times New Roman" w:hAnsi="Times New Roman" w:cs="Times New Roman"/>
          <w:sz w:val="24"/>
        </w:rPr>
        <w:t xml:space="preserve"> Е.Н. довести до сведения родителей (законных представителей) результаты итогового собеседования по русскому языку.</w:t>
      </w:r>
    </w:p>
    <w:p w:rsidR="00AB7C28" w:rsidRDefault="00DF66CB" w:rsidP="00AB7C2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Учителям русского языка и литературы вести коррекционную работу по выявленным в ходе итогового собеседования пробелам в знаниях и умениях учащихся 9-х классов.</w:t>
      </w:r>
    </w:p>
    <w:p w:rsidR="00DF66CB" w:rsidRDefault="00DF66CB" w:rsidP="00AB7C2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Учителям-предметникам скорректировать подготовку учеников группы риска к ОГЭ. Внести коррективы ы план работы по подготовке учеников группы риска к ГИА. Провести консультацию для учеников группы риска по проблемным навыкам и умениям. </w:t>
      </w:r>
    </w:p>
    <w:p w:rsidR="00DF66CB" w:rsidRDefault="00DF66CB" w:rsidP="00AB7C2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Учителям русского языка спланировать подготовку к итоговому собеседованию по русскому языку на 2023 год с учетом типичных ошибок собеседования 2022 года.</w:t>
      </w:r>
    </w:p>
    <w:p w:rsidR="00DF66CB" w:rsidRDefault="00DF66CB" w:rsidP="00DF66CB">
      <w:pPr>
        <w:pStyle w:val="a4"/>
        <w:spacing w:after="0"/>
        <w:ind w:left="1069"/>
        <w:jc w:val="both"/>
        <w:rPr>
          <w:rFonts w:ascii="Times New Roman" w:hAnsi="Times New Roman" w:cs="Times New Roman"/>
          <w:sz w:val="24"/>
        </w:rPr>
      </w:pPr>
    </w:p>
    <w:p w:rsidR="00DF66CB" w:rsidRPr="003A44CB" w:rsidRDefault="00DF66CB" w:rsidP="003A44CB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F66CB" w:rsidRPr="003A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464B4"/>
    <w:multiLevelType w:val="hybridMultilevel"/>
    <w:tmpl w:val="53EA9CD6"/>
    <w:lvl w:ilvl="0" w:tplc="1E04D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70458D"/>
    <w:multiLevelType w:val="hybridMultilevel"/>
    <w:tmpl w:val="8A3C92DC"/>
    <w:lvl w:ilvl="0" w:tplc="E2AE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CD"/>
    <w:rsid w:val="0025264B"/>
    <w:rsid w:val="0027052C"/>
    <w:rsid w:val="003A44CB"/>
    <w:rsid w:val="004517CD"/>
    <w:rsid w:val="00536527"/>
    <w:rsid w:val="006528E9"/>
    <w:rsid w:val="008D7272"/>
    <w:rsid w:val="00A3024A"/>
    <w:rsid w:val="00A62B98"/>
    <w:rsid w:val="00AB7C28"/>
    <w:rsid w:val="00BE1775"/>
    <w:rsid w:val="00BF6456"/>
    <w:rsid w:val="00D1617A"/>
    <w:rsid w:val="00D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2022-02-14T15:08:00Z</dcterms:created>
  <dcterms:modified xsi:type="dcterms:W3CDTF">2022-06-16T09:22:00Z</dcterms:modified>
</cp:coreProperties>
</file>